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B8" w:rsidRPr="00F932B8" w:rsidRDefault="00F932B8" w:rsidP="00F932B8">
      <w:pPr>
        <w:jc w:val="center"/>
        <w:rPr>
          <w:rFonts w:ascii="Arial" w:hAnsi="Arial" w:cs="Arial"/>
          <w:b/>
          <w:bCs/>
          <w:color w:val="3D6BA7"/>
          <w:sz w:val="33"/>
          <w:szCs w:val="33"/>
          <w:shd w:val="clear" w:color="auto" w:fill="FFFFFF"/>
        </w:rPr>
      </w:pPr>
      <w:r>
        <w:rPr>
          <w:rFonts w:ascii="Arial" w:hAnsi="Arial" w:cs="Arial"/>
          <w:b/>
          <w:bCs/>
          <w:color w:val="3D6BA7"/>
          <w:sz w:val="33"/>
          <w:szCs w:val="33"/>
          <w:shd w:val="clear" w:color="auto" w:fill="FFFFFF"/>
        </w:rPr>
        <w:t>几种常用科研成果表现形式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480"/>
        <w:gridCol w:w="2072"/>
        <w:gridCol w:w="2170"/>
        <w:gridCol w:w="1776"/>
        <w:gridCol w:w="1676"/>
      </w:tblGrid>
      <w:tr w:rsidR="00F932B8" w:rsidRPr="00F932B8" w:rsidTr="00F932B8">
        <w:trPr>
          <w:trHeight w:val="375"/>
        </w:trPr>
        <w:tc>
          <w:tcPr>
            <w:tcW w:w="250" w:type="pct"/>
            <w:hideMark/>
          </w:tcPr>
          <w:p w:rsidR="00F932B8" w:rsidRPr="00F932B8" w:rsidRDefault="00F932B8" w:rsidP="00F932B8">
            <w:pPr>
              <w:widowControl/>
              <w:spacing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教学论文</w:t>
            </w:r>
          </w:p>
        </w:tc>
        <w:tc>
          <w:tcPr>
            <w:tcW w:w="1050" w:type="pct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教学案例</w:t>
            </w:r>
          </w:p>
        </w:tc>
        <w:tc>
          <w:tcPr>
            <w:tcW w:w="1100" w:type="pct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900" w:type="pct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教学课例</w:t>
            </w:r>
          </w:p>
        </w:tc>
        <w:tc>
          <w:tcPr>
            <w:tcW w:w="850" w:type="pct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课题报告</w:t>
            </w:r>
          </w:p>
        </w:tc>
      </w:tr>
      <w:tr w:rsidR="00F932B8" w:rsidRPr="00F932B8" w:rsidTr="00F932B8">
        <w:trPr>
          <w:trHeight w:val="375"/>
        </w:trPr>
        <w:tc>
          <w:tcPr>
            <w:tcW w:w="2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本质内涵</w:t>
            </w:r>
          </w:p>
        </w:tc>
        <w:tc>
          <w:tcPr>
            <w:tcW w:w="7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讨论或研究</w:t>
            </w:r>
            <w:proofErr w:type="gramStart"/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某教学</w:t>
            </w:r>
            <w:proofErr w:type="gramEnd"/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问题，有观点，并有证据支持。</w:t>
            </w:r>
          </w:p>
        </w:tc>
        <w:tc>
          <w:tcPr>
            <w:tcW w:w="10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围绕某个特定问题的一个（或几个）富有现实和典型意义的教学事件。</w:t>
            </w:r>
          </w:p>
        </w:tc>
        <w:tc>
          <w:tcPr>
            <w:tcW w:w="11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对教学过程</w:t>
            </w:r>
            <w:proofErr w:type="gramStart"/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作事</w:t>
            </w:r>
            <w:proofErr w:type="gramEnd"/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先的设计</w:t>
            </w:r>
          </w:p>
        </w:tc>
        <w:tc>
          <w:tcPr>
            <w:tcW w:w="9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展现某节课或某些课的教学实际场景</w:t>
            </w:r>
          </w:p>
        </w:tc>
        <w:tc>
          <w:tcPr>
            <w:tcW w:w="8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对某个问题研究的方法、过程和成果的总结</w:t>
            </w:r>
          </w:p>
        </w:tc>
      </w:tr>
      <w:tr w:rsidR="00F932B8" w:rsidRPr="00F932B8" w:rsidTr="00F932B8">
        <w:trPr>
          <w:trHeight w:val="375"/>
        </w:trPr>
        <w:tc>
          <w:tcPr>
            <w:tcW w:w="2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对教师发展意义</w:t>
            </w:r>
          </w:p>
        </w:tc>
        <w:tc>
          <w:tcPr>
            <w:tcW w:w="7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提高</w:t>
            </w:r>
            <w:proofErr w:type="gramStart"/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思辩</w:t>
            </w:r>
            <w:proofErr w:type="gramEnd"/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能力，提高教育教学的理论修养。</w:t>
            </w:r>
          </w:p>
        </w:tc>
        <w:tc>
          <w:tcPr>
            <w:tcW w:w="10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对某个或某些教学事件进行评析，探究解决问题的最佳方案，起到对教学的指导作用。</w:t>
            </w:r>
          </w:p>
        </w:tc>
        <w:tc>
          <w:tcPr>
            <w:tcW w:w="11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借助教学理论去思考将要完成的教学任务，使教师将教育理论和新课程理念与教学实践真正结合，从而使新课程理念在课堂得以真正落实。</w:t>
            </w:r>
          </w:p>
        </w:tc>
        <w:tc>
          <w:tcPr>
            <w:tcW w:w="9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对具体的教学情形、互动过程进行交流，以获借鉴。</w:t>
            </w:r>
          </w:p>
        </w:tc>
        <w:tc>
          <w:tcPr>
            <w:tcW w:w="8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肯定成绩，梳理不足，确定进一步研究的问题。</w:t>
            </w:r>
          </w:p>
        </w:tc>
      </w:tr>
      <w:tr w:rsidR="00F932B8" w:rsidRPr="00F932B8" w:rsidTr="00F932B8">
        <w:trPr>
          <w:trHeight w:val="375"/>
        </w:trPr>
        <w:tc>
          <w:tcPr>
            <w:tcW w:w="2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关注</w:t>
            </w:r>
          </w:p>
        </w:tc>
        <w:tc>
          <w:tcPr>
            <w:tcW w:w="7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是什么？为什么？怎么办？观点是否有所创新？分析是否合理、透彻？观点是否正确？</w:t>
            </w:r>
          </w:p>
        </w:tc>
        <w:tc>
          <w:tcPr>
            <w:tcW w:w="10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发生了什么？为什么？怎么办？</w:t>
            </w:r>
          </w:p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学什么？为什么学？怎么学？教什么？为什么教？怎样去教？以至学生学得怎样？（评价）</w:t>
            </w:r>
          </w:p>
        </w:tc>
        <w:tc>
          <w:tcPr>
            <w:tcW w:w="9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教学内容为何？师生如何开展教学互动？说了什么？听到了什么？看到了什么？发现了什么？感受到什么？结论怎样？提出什么问题？</w:t>
            </w:r>
          </w:p>
        </w:tc>
        <w:tc>
          <w:tcPr>
            <w:tcW w:w="8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做了什么？怎么做？依据什么？效果如何？存在什么问题？进一步的打算？</w:t>
            </w:r>
          </w:p>
        </w:tc>
      </w:tr>
      <w:tr w:rsidR="00F932B8" w:rsidRPr="00F932B8" w:rsidTr="00F932B8">
        <w:trPr>
          <w:trHeight w:val="375"/>
        </w:trPr>
        <w:tc>
          <w:tcPr>
            <w:tcW w:w="2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写作思路</w:t>
            </w:r>
          </w:p>
        </w:tc>
        <w:tc>
          <w:tcPr>
            <w:tcW w:w="7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逻辑地进行提出问题、分析问题、解决问题的阐述。</w:t>
            </w:r>
          </w:p>
        </w:tc>
        <w:tc>
          <w:tcPr>
            <w:tcW w:w="10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选择典型性、现实性的问题，对其背景、主题和情境与细节进行描述，对教学结果进行诠释与研究，并提出问题讨论。</w:t>
            </w:r>
          </w:p>
        </w:tc>
        <w:tc>
          <w:tcPr>
            <w:tcW w:w="11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条列式地对教学任务及对象、教学目标、教学策略、教学过程（组织、方法）、教学评价进行阐述提出学习环境的创设、学习情感的激发、学习方式的指导、学习策略的培养的建议和分析。</w:t>
            </w:r>
          </w:p>
        </w:tc>
        <w:tc>
          <w:tcPr>
            <w:tcW w:w="9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对教学任务、教学对象和教学目标、教学实际场景进行描述或展示，并对其进行评价和反思。</w:t>
            </w:r>
          </w:p>
        </w:tc>
        <w:tc>
          <w:tcPr>
            <w:tcW w:w="8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条列式地、渐进地介绍研究的背景、研究的问题、研究的方法、研究的成</w:t>
            </w:r>
          </w:p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果。</w:t>
            </w:r>
          </w:p>
        </w:tc>
      </w:tr>
      <w:tr w:rsidR="00F932B8" w:rsidRPr="00F932B8" w:rsidTr="00F932B8">
        <w:trPr>
          <w:trHeight w:val="375"/>
        </w:trPr>
        <w:tc>
          <w:tcPr>
            <w:tcW w:w="2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体例结构</w:t>
            </w:r>
          </w:p>
        </w:tc>
        <w:tc>
          <w:tcPr>
            <w:tcW w:w="7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结构严谨，层次清晰，推论合理，自成体系。</w:t>
            </w:r>
          </w:p>
        </w:tc>
        <w:tc>
          <w:tcPr>
            <w:tcW w:w="10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客观描述性文稿。</w:t>
            </w:r>
          </w:p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背景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+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问题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+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问题解决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+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反思讨论。</w:t>
            </w:r>
          </w:p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b/>
                <w:bCs/>
                <w:color w:val="FF0000"/>
                <w:kern w:val="0"/>
                <w:sz w:val="18"/>
                <w:szCs w:val="18"/>
              </w:rPr>
              <w:t>常有多种变式</w:t>
            </w:r>
          </w:p>
        </w:tc>
        <w:tc>
          <w:tcPr>
            <w:tcW w:w="11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陈述或描述、结构分块，语言分析</w:t>
            </w: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+</w:t>
            </w: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设想。有些因素应强化：如学情分析。格式可以变异，如文本与表格的使用因内容需要而定。</w:t>
            </w:r>
          </w:p>
        </w:tc>
        <w:tc>
          <w:tcPr>
            <w:tcW w:w="9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教学设计</w:t>
            </w: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+</w:t>
            </w: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教学实录</w:t>
            </w: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+</w:t>
            </w: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教学反思</w:t>
            </w:r>
          </w:p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常有多种变式</w:t>
            </w: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，</w:t>
            </w:r>
            <w:r w:rsidRPr="00F932B8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也有夹叙夹议</w:t>
            </w:r>
          </w:p>
        </w:tc>
        <w:tc>
          <w:tcPr>
            <w:tcW w:w="8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客观陈述。</w:t>
            </w:r>
          </w:p>
        </w:tc>
      </w:tr>
      <w:tr w:rsidR="00F932B8" w:rsidRPr="00F932B8" w:rsidTr="00F932B8">
        <w:trPr>
          <w:trHeight w:val="375"/>
        </w:trPr>
        <w:tc>
          <w:tcPr>
            <w:tcW w:w="2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通常要求</w:t>
            </w:r>
          </w:p>
        </w:tc>
        <w:tc>
          <w:tcPr>
            <w:tcW w:w="7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有独创、篇幅短、结构简洁、令人信服是论文的学术</w:t>
            </w:r>
          </w:p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美。</w:t>
            </w:r>
          </w:p>
        </w:tc>
        <w:tc>
          <w:tcPr>
            <w:tcW w:w="10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1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．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“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案例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”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本身一般是指事件，但作为研究，一般对案例的分析和反思是非常重要</w:t>
            </w:r>
            <w:bookmarkStart w:id="0" w:name="_GoBack"/>
            <w:bookmarkEnd w:id="0"/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的。</w:t>
            </w:r>
          </w:p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2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．真实</w:t>
            </w:r>
            <w:r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、典型、简洁清晰，生动流畅，有个性特点和一定的思想深度为好案例</w:t>
            </w:r>
            <w:r>
              <w:rPr>
                <w:rFonts w:ascii="Verdana" w:eastAsia="宋体" w:hAnsi="Verdana" w:cs="宋体" w:hint="eastAsia"/>
                <w:color w:val="FF0000"/>
                <w:kern w:val="0"/>
                <w:sz w:val="18"/>
                <w:szCs w:val="18"/>
              </w:rPr>
              <w:t>。</w:t>
            </w:r>
          </w:p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3</w:t>
            </w:r>
            <w:r w:rsidRPr="00F932B8">
              <w:rPr>
                <w:rFonts w:ascii="Verdana" w:eastAsia="宋体" w:hAnsi="Verdana" w:cs="宋体"/>
                <w:color w:val="FF0000"/>
                <w:kern w:val="0"/>
                <w:sz w:val="18"/>
                <w:szCs w:val="18"/>
              </w:rPr>
              <w:t>．注意不必要抒情。</w:t>
            </w:r>
          </w:p>
        </w:tc>
        <w:tc>
          <w:tcPr>
            <w:tcW w:w="11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对各块内容的分析与设计是否合情合理，能促进学生的发展（或是否在学生的最近发展区内），是判断一个教学设计的价值所在。</w:t>
            </w:r>
          </w:p>
        </w:tc>
        <w:tc>
          <w:tcPr>
            <w:tcW w:w="90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和教学案例一样，要有矛盾冲突、故事性强，更能吸引读者。同样注意不必要抒情。</w:t>
            </w:r>
          </w:p>
        </w:tc>
        <w:tc>
          <w:tcPr>
            <w:tcW w:w="850" w:type="pct"/>
            <w:vAlign w:val="center"/>
            <w:hideMark/>
          </w:tcPr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关注点在过程的真实性、</w:t>
            </w:r>
          </w:p>
          <w:p w:rsidR="00F932B8" w:rsidRPr="00F932B8" w:rsidRDefault="00F932B8" w:rsidP="00F932B8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932B8">
              <w:rPr>
                <w:rFonts w:ascii="Verdana" w:eastAsia="宋体" w:hAnsi="Verdana" w:cs="宋体"/>
                <w:kern w:val="0"/>
                <w:sz w:val="18"/>
                <w:szCs w:val="18"/>
              </w:rPr>
              <w:t>合理性，成果的可借鉴性。</w:t>
            </w:r>
          </w:p>
        </w:tc>
      </w:tr>
    </w:tbl>
    <w:p w:rsidR="00F932B8" w:rsidRPr="00F932B8" w:rsidRDefault="00F932B8">
      <w:pPr>
        <w:rPr>
          <w:rFonts w:hint="eastAsia"/>
        </w:rPr>
      </w:pPr>
    </w:p>
    <w:sectPr w:rsidR="00F932B8" w:rsidRPr="00F932B8" w:rsidSect="00F932B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B8"/>
    <w:rsid w:val="00DD66D5"/>
    <w:rsid w:val="00F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2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2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2016-06-24T11:31:00Z</dcterms:created>
  <dcterms:modified xsi:type="dcterms:W3CDTF">2016-06-24T11:40:00Z</dcterms:modified>
</cp:coreProperties>
</file>